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A2" w:rsidRDefault="00552AA2"/>
    <w:p w:rsidR="00F43DC0" w:rsidRDefault="00F43DC0" w:rsidP="00F43DC0">
      <w:pPr>
        <w:spacing w:after="120" w:line="276" w:lineRule="auto"/>
        <w:jc w:val="center"/>
        <w:rPr>
          <w:b/>
          <w:bCs/>
          <w:spacing w:val="3"/>
          <w:kern w:val="36"/>
        </w:rPr>
      </w:pPr>
      <w:r w:rsidRPr="00866125">
        <w:rPr>
          <w:b/>
          <w:bCs/>
          <w:spacing w:val="3"/>
          <w:kern w:val="36"/>
        </w:rPr>
        <w:t xml:space="preserve">С начала 2025 года жители Татарстана приобрели более 2,5 тысяч технических средств реабилитации с помощью электронных сертификатов </w:t>
      </w:r>
    </w:p>
    <w:p w:rsidR="00F43DC0" w:rsidRDefault="00F43DC0" w:rsidP="00F43DC0">
      <w:pPr>
        <w:spacing w:after="120" w:line="276" w:lineRule="auto"/>
        <w:jc w:val="center"/>
        <w:rPr>
          <w:b/>
          <w:bCs/>
          <w:spacing w:val="3"/>
          <w:kern w:val="36"/>
        </w:rPr>
      </w:pPr>
    </w:p>
    <w:p w:rsidR="00F43DC0" w:rsidRPr="008227ED" w:rsidRDefault="00F43DC0" w:rsidP="00F43DC0">
      <w:pPr>
        <w:spacing w:after="120" w:line="276" w:lineRule="auto"/>
        <w:rPr>
          <w:b/>
          <w:bCs/>
          <w:spacing w:val="3"/>
          <w:kern w:val="36"/>
        </w:rPr>
      </w:pPr>
      <w:r>
        <w:rPr>
          <w:b/>
          <w:bCs/>
          <w:noProof/>
          <w:spacing w:val="3"/>
          <w:kern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914650" cy="1809750"/>
            <wp:effectExtent l="19050" t="0" r="0" b="0"/>
            <wp:wrapSquare wrapText="bothSides"/>
            <wp:docPr id="1" name="Рисунок 1" descr="C:\2025\СМИ\Пресс релизы\март\10-03-2025 ТСР\ТСР 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март\10-03-2025 ТСР\ТСР 4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3DC0" w:rsidRPr="008227ED" w:rsidRDefault="00F43DC0" w:rsidP="00F43DC0">
      <w:pPr>
        <w:pStyle w:val="a4"/>
        <w:spacing w:before="0" w:beforeAutospacing="0" w:after="120" w:afterAutospacing="0" w:line="276" w:lineRule="auto"/>
        <w:ind w:firstLine="708"/>
        <w:jc w:val="both"/>
        <w:rPr>
          <w:rStyle w:val="a3"/>
          <w:b w:val="0"/>
        </w:rPr>
      </w:pPr>
      <w:r w:rsidRPr="008227ED">
        <w:rPr>
          <w:rStyle w:val="a3"/>
          <w:b w:val="0"/>
        </w:rPr>
        <w:t>С начала 2025 года с помощью электронных сертификатов жители Татарстана  приобрели  2 595 технических средств реабилитации.  На эти цели Отделение СФР по Республике Татарстан направило более 62 миллионов рублей.</w:t>
      </w:r>
    </w:p>
    <w:p w:rsidR="00F43DC0" w:rsidRPr="008227ED" w:rsidRDefault="00F43DC0" w:rsidP="00F43DC0">
      <w:pPr>
        <w:pStyle w:val="a4"/>
        <w:spacing w:before="0" w:beforeAutospacing="0" w:after="120" w:afterAutospacing="0" w:line="276" w:lineRule="auto"/>
        <w:ind w:firstLine="567"/>
        <w:jc w:val="both"/>
      </w:pPr>
      <w:r w:rsidRPr="008227ED">
        <w:t xml:space="preserve"> </w:t>
      </w:r>
      <w:r w:rsidRPr="008227ED">
        <w:rPr>
          <w:i/>
        </w:rPr>
        <w:t xml:space="preserve">«Электронный сертификат — это платежный инструмент, который позволяет приобрести необходимые технические средства реабилитации или протезно-ортопедические изделия, рекомендованные гражданам в программе реабилитации и </w:t>
      </w:r>
      <w:proofErr w:type="spellStart"/>
      <w:r w:rsidRPr="008227ED">
        <w:rPr>
          <w:i/>
        </w:rPr>
        <w:t>абилитации</w:t>
      </w:r>
      <w:proofErr w:type="spellEnd"/>
      <w:r w:rsidRPr="008227ED">
        <w:rPr>
          <w:i/>
        </w:rPr>
        <w:t xml:space="preserve"> (ИПРА). Работает сертификат как банковская карта: оплата товара происходит мгновенно как в обычных торговых точках, так и в </w:t>
      </w:r>
      <w:proofErr w:type="spellStart"/>
      <w:r w:rsidRPr="008227ED">
        <w:rPr>
          <w:i/>
        </w:rPr>
        <w:t>онлайн-магазинах</w:t>
      </w:r>
      <w:proofErr w:type="spellEnd"/>
      <w:r w:rsidRPr="008227ED">
        <w:rPr>
          <w:i/>
        </w:rPr>
        <w:t>»,</w:t>
      </w:r>
      <w:r w:rsidRPr="008227ED">
        <w:t xml:space="preserve"> — пояснил управляющий Отделением СФР по Республике Татарстан </w:t>
      </w:r>
      <w:r w:rsidRPr="008227ED">
        <w:rPr>
          <w:b/>
        </w:rPr>
        <w:t xml:space="preserve">Эдуард </w:t>
      </w:r>
      <w:proofErr w:type="spellStart"/>
      <w:r w:rsidRPr="008227ED">
        <w:rPr>
          <w:b/>
        </w:rPr>
        <w:t>Вафин</w:t>
      </w:r>
      <w:proofErr w:type="spellEnd"/>
      <w:r w:rsidRPr="008227ED">
        <w:t>.</w:t>
      </w:r>
    </w:p>
    <w:p w:rsidR="00F43DC0" w:rsidRPr="008227ED" w:rsidRDefault="00F43DC0" w:rsidP="00F43DC0">
      <w:pPr>
        <w:spacing w:after="120" w:line="276" w:lineRule="auto"/>
        <w:ind w:firstLine="709"/>
        <w:jc w:val="both"/>
      </w:pPr>
      <w:r w:rsidRPr="008227ED">
        <w:t xml:space="preserve">Сегодня с помощью сертификатов можно приобрести более 300 видов различных средств реабилитации, включая индивидуальные изделия, сделанные на заказ. </w:t>
      </w:r>
    </w:p>
    <w:p w:rsidR="00F43DC0" w:rsidRPr="008227ED" w:rsidRDefault="00F43DC0" w:rsidP="00F43DC0">
      <w:pPr>
        <w:pStyle w:val="a4"/>
        <w:spacing w:before="0" w:beforeAutospacing="0" w:after="120" w:afterAutospacing="0" w:line="276" w:lineRule="auto"/>
        <w:ind w:firstLine="708"/>
        <w:jc w:val="both"/>
      </w:pPr>
      <w:r w:rsidRPr="008227ED">
        <w:t>Оформить сертификат могут люди с инвалидностью, граждане, пострадавшие на производстве или получившие профессиональное заболевание. Сертификат содержит информацию о периоде его действия, видах и количестве изделий реабилитации, которые можно приобрести с его помощью, а также максимальную стоимость ТСР, покупку которого гражданин может оплатить без использования дополнительных средств.</w:t>
      </w:r>
    </w:p>
    <w:p w:rsidR="00F43DC0" w:rsidRPr="008227ED" w:rsidRDefault="00F43DC0" w:rsidP="00F43DC0">
      <w:pPr>
        <w:pStyle w:val="a4"/>
        <w:spacing w:before="0" w:beforeAutospacing="0" w:after="120" w:afterAutospacing="0" w:line="276" w:lineRule="auto"/>
        <w:ind w:firstLine="709"/>
        <w:jc w:val="both"/>
      </w:pPr>
      <w:r w:rsidRPr="008227ED">
        <w:t>Электронный сертификат удобен тем, что заявление</w:t>
      </w:r>
      <w:r w:rsidRPr="008227ED">
        <w:rPr>
          <w:spacing w:val="2"/>
        </w:rPr>
        <w:t xml:space="preserve"> на его оформление гражданин может </w:t>
      </w:r>
      <w:proofErr w:type="gramStart"/>
      <w:r w:rsidRPr="008227ED">
        <w:rPr>
          <w:spacing w:val="2"/>
        </w:rPr>
        <w:t>подать</w:t>
      </w:r>
      <w:proofErr w:type="gramEnd"/>
      <w:r w:rsidRPr="008227ED">
        <w:rPr>
          <w:spacing w:val="2"/>
        </w:rPr>
        <w:t xml:space="preserve"> не выходя из дома </w:t>
      </w:r>
      <w:r w:rsidRPr="008227ED">
        <w:t xml:space="preserve">через портал </w:t>
      </w:r>
      <w:proofErr w:type="spellStart"/>
      <w:r w:rsidRPr="008227ED">
        <w:t>госуслуг</w:t>
      </w:r>
      <w:proofErr w:type="spellEnd"/>
      <w:r w:rsidRPr="008227ED">
        <w:t xml:space="preserve">. В </w:t>
      </w:r>
      <w:hyperlink r:id="rId5" w:tgtFrame="_blank" w:history="1">
        <w:r w:rsidRPr="008227ED">
          <w:rPr>
            <w:bCs/>
          </w:rPr>
          <w:t>Каталоге</w:t>
        </w:r>
      </w:hyperlink>
      <w:r w:rsidRPr="008227ED">
        <w:t xml:space="preserve"> на сайте СФР можно самостоятельно выбрать нужное ТСР, узнать его стоимость, уточнить производителя и адреса магазинов, принимающих к оплате электронные сертификаты.</w:t>
      </w:r>
    </w:p>
    <w:p w:rsidR="00F43DC0" w:rsidRPr="008227ED" w:rsidRDefault="00F43DC0" w:rsidP="00F43DC0">
      <w:pPr>
        <w:spacing w:after="120" w:line="276" w:lineRule="auto"/>
        <w:ind w:firstLine="709"/>
        <w:jc w:val="both"/>
      </w:pPr>
      <w:r w:rsidRPr="008227ED">
        <w:t xml:space="preserve">Кроме портала </w:t>
      </w:r>
      <w:proofErr w:type="spellStart"/>
      <w:r w:rsidRPr="008227ED">
        <w:t>Госуслуг</w:t>
      </w:r>
      <w:proofErr w:type="spellEnd"/>
      <w:r w:rsidRPr="008227ED">
        <w:t xml:space="preserve"> заявление на оформление электронного сертификата можно подать в клиентских службах Отделения СФР по Республике Татарстан и в МФЦ. Важно: для получения сертификата у гражданина должна быть банковская карта платежной системы «Мир». Заявление рассматривается в течение пяти рабочих дней, а уведомление о принятом решении направляется человеку в течение трех рабочих дней.</w:t>
      </w:r>
    </w:p>
    <w:p w:rsidR="00F43DC0" w:rsidRPr="008227ED" w:rsidRDefault="00F43DC0" w:rsidP="00F43DC0">
      <w:pPr>
        <w:pStyle w:val="a4"/>
        <w:spacing w:before="0" w:beforeAutospacing="0" w:after="120" w:afterAutospacing="0" w:line="276" w:lineRule="auto"/>
        <w:ind w:firstLine="708"/>
        <w:jc w:val="both"/>
      </w:pPr>
      <w:r w:rsidRPr="008227ED">
        <w:t xml:space="preserve">Если у вас остались вопросы, вы всегда можете позвонить в единый контакт-центр — </w:t>
      </w:r>
      <w:r w:rsidRPr="008227ED">
        <w:rPr>
          <w:b/>
        </w:rPr>
        <w:t>8 800 100 0001</w:t>
      </w:r>
      <w:r w:rsidRPr="008227ED">
        <w:t xml:space="preserve"> (режим работы региональной линии с понедельника по четверг — с 08:00 до 17:00, в пятницу — с 08:00 до 15:45, без перерыва, звонок бесплатный).</w:t>
      </w:r>
    </w:p>
    <w:p w:rsidR="00F43DC0" w:rsidRPr="008227ED" w:rsidRDefault="00F43DC0" w:rsidP="00F43DC0">
      <w:pPr>
        <w:pStyle w:val="a4"/>
        <w:spacing w:before="0" w:beforeAutospacing="0" w:after="120" w:afterAutospacing="0" w:line="276" w:lineRule="auto"/>
        <w:ind w:firstLine="708"/>
        <w:jc w:val="both"/>
      </w:pPr>
      <w:proofErr w:type="gramStart"/>
      <w:r w:rsidRPr="008227ED">
        <w:t xml:space="preserve">Всю информацию об услугах Отделения Социального фонда России по Республике Татарстан можно найти на сайте СФР и в официальных </w:t>
      </w:r>
      <w:proofErr w:type="spellStart"/>
      <w:r w:rsidRPr="008227ED">
        <w:t>аккаунтах</w:t>
      </w:r>
      <w:proofErr w:type="spellEnd"/>
      <w:r w:rsidRPr="008227ED">
        <w:t xml:space="preserve"> в социальных сетях:</w:t>
      </w:r>
      <w:proofErr w:type="gramEnd"/>
      <w:r w:rsidRPr="008227ED">
        <w:t xml:space="preserve">  </w:t>
      </w:r>
      <w:hyperlink r:id="rId6" w:history="1">
        <w:proofErr w:type="spellStart"/>
        <w:r w:rsidRPr="008227ED">
          <w:rPr>
            <w:rStyle w:val="a5"/>
          </w:rPr>
          <w:t>ВКонтакте</w:t>
        </w:r>
        <w:proofErr w:type="spellEnd"/>
      </w:hyperlink>
      <w:r w:rsidRPr="008227ED">
        <w:t>, </w:t>
      </w:r>
      <w:hyperlink r:id="rId7" w:history="1">
        <w:r w:rsidRPr="008227ED">
          <w:rPr>
            <w:rStyle w:val="a5"/>
          </w:rPr>
          <w:t>Одноклассники</w:t>
        </w:r>
      </w:hyperlink>
      <w:r w:rsidRPr="008227ED">
        <w:t xml:space="preserve"> и </w:t>
      </w:r>
      <w:hyperlink r:id="rId8" w:history="1">
        <w:proofErr w:type="spellStart"/>
        <w:r w:rsidRPr="008227ED">
          <w:rPr>
            <w:rStyle w:val="a5"/>
          </w:rPr>
          <w:t>Телеграм</w:t>
        </w:r>
        <w:proofErr w:type="spellEnd"/>
      </w:hyperlink>
      <w:r w:rsidRPr="008227ED">
        <w:t xml:space="preserve">. </w:t>
      </w:r>
    </w:p>
    <w:p w:rsidR="00F43DC0" w:rsidRDefault="00F43DC0"/>
    <w:sectPr w:rsidR="00F43DC0" w:rsidSect="0055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DC0"/>
    <w:rsid w:val="00552AA2"/>
    <w:rsid w:val="00F4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43DC0"/>
    <w:rPr>
      <w:b/>
      <w:bCs/>
    </w:rPr>
  </w:style>
  <w:style w:type="paragraph" w:styleId="a4">
    <w:name w:val="Normal (Web)"/>
    <w:basedOn w:val="a"/>
    <w:uiPriority w:val="99"/>
    <w:rsid w:val="00F43DC0"/>
    <w:pPr>
      <w:spacing w:before="100" w:beforeAutospacing="1" w:after="100" w:afterAutospacing="1"/>
    </w:pPr>
  </w:style>
  <w:style w:type="character" w:styleId="a5">
    <w:name w:val="Hyperlink"/>
    <w:uiPriority w:val="99"/>
    <w:rsid w:val="00F43D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D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sfr_vr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sfr.voronez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_voronezh" TargetMode="External"/><Relationship Id="rId5" Type="http://schemas.openxmlformats.org/officeDocument/2006/relationships/hyperlink" Target="https://ktsr.fss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2025-03-10T08:23:00Z</dcterms:created>
  <dcterms:modified xsi:type="dcterms:W3CDTF">2025-03-10T08:24:00Z</dcterms:modified>
</cp:coreProperties>
</file>